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95" w:rsidRPr="00AE34CC" w:rsidRDefault="00AE34CC" w:rsidP="00AE34CC">
      <w:pPr>
        <w:jc w:val="center"/>
        <w:rPr>
          <w:sz w:val="32"/>
          <w:szCs w:val="32"/>
        </w:rPr>
      </w:pPr>
      <w:r w:rsidRPr="00AE34CC">
        <w:rPr>
          <w:sz w:val="32"/>
          <w:szCs w:val="32"/>
        </w:rPr>
        <w:t>Отчет о результатах деятельности МАУ «Районная газета «Знамя» за 201</w:t>
      </w:r>
      <w:r w:rsidR="00960069">
        <w:rPr>
          <w:sz w:val="32"/>
          <w:szCs w:val="32"/>
        </w:rPr>
        <w:t>4</w:t>
      </w:r>
      <w:bookmarkStart w:id="0" w:name="_GoBack"/>
      <w:bookmarkEnd w:id="0"/>
      <w:r w:rsidRPr="00AE34CC">
        <w:rPr>
          <w:sz w:val="32"/>
          <w:szCs w:val="32"/>
        </w:rPr>
        <w:t xml:space="preserve"> год</w:t>
      </w:r>
    </w:p>
    <w:p w:rsidR="00AE34CC" w:rsidRDefault="00D54C95" w:rsidP="00AE34CC">
      <w:pPr>
        <w:ind w:firstLine="708"/>
        <w:rPr>
          <w:sz w:val="28"/>
          <w:szCs w:val="28"/>
        </w:rPr>
      </w:pPr>
      <w:r w:rsidRPr="00AE34CC">
        <w:rPr>
          <w:sz w:val="28"/>
          <w:szCs w:val="28"/>
        </w:rPr>
        <w:t xml:space="preserve">Учреждение МАУ "Районная газета "Знамя" создано путем изменения типа муниципального учреждения "Редакция районной газеты "Знамя" и является его </w:t>
      </w:r>
      <w:proofErr w:type="spellStart"/>
      <w:r w:rsidRPr="00AE34CC">
        <w:rPr>
          <w:sz w:val="28"/>
          <w:szCs w:val="28"/>
        </w:rPr>
        <w:t>правоприемником</w:t>
      </w:r>
      <w:proofErr w:type="spellEnd"/>
      <w:r w:rsidRPr="00AE34CC">
        <w:rPr>
          <w:sz w:val="28"/>
          <w:szCs w:val="28"/>
        </w:rPr>
        <w:t xml:space="preserve">. (Постановление администрации Чкаловского района от 28.10.2011 г. №1209 "О создании муниципального автономного учреждения"). Полное официальное наименование учреждения - Муниципальное автономное учреждение "Районная газета "Знамя", сокращенное наименование - МАУ "Районная газета "Знамя". И полное и сокращенное наименование имеют одинаковую силу. </w:t>
      </w:r>
      <w:proofErr w:type="gramStart"/>
      <w:r w:rsidRPr="00AE34CC">
        <w:rPr>
          <w:sz w:val="28"/>
          <w:szCs w:val="28"/>
        </w:rPr>
        <w:t>Юридический адрес учреждения: 606540, Россия, Нижегородская область, г. Чкаловск, ул. Белинского, д.63.</w:t>
      </w:r>
      <w:proofErr w:type="gramEnd"/>
    </w:p>
    <w:p w:rsidR="00D54C95" w:rsidRPr="00AE34CC" w:rsidRDefault="00D54C95" w:rsidP="00AE34CC">
      <w:pPr>
        <w:ind w:firstLine="708"/>
        <w:rPr>
          <w:sz w:val="28"/>
          <w:szCs w:val="28"/>
        </w:rPr>
      </w:pPr>
      <w:r w:rsidRPr="00AE34CC">
        <w:rPr>
          <w:sz w:val="28"/>
          <w:szCs w:val="28"/>
        </w:rPr>
        <w:t xml:space="preserve"> Учредителем и собственником имущества МАУ "Районная газета "Знамя" является </w:t>
      </w:r>
      <w:r w:rsidR="00484B72">
        <w:rPr>
          <w:sz w:val="28"/>
          <w:szCs w:val="28"/>
        </w:rPr>
        <w:t>муниципальное образование Чкаловский муниципальный район</w:t>
      </w:r>
      <w:r w:rsidRPr="00AE34CC">
        <w:rPr>
          <w:sz w:val="28"/>
          <w:szCs w:val="28"/>
        </w:rPr>
        <w:t xml:space="preserve"> Нижегородской области. Учреждение является некоммерческой организацией, созданной для выполнения работ в целях </w:t>
      </w:r>
      <w:proofErr w:type="gramStart"/>
      <w:r w:rsidRPr="00AE34CC">
        <w:rPr>
          <w:sz w:val="28"/>
          <w:szCs w:val="28"/>
        </w:rPr>
        <w:t xml:space="preserve">осуществления полномочий органов власти </w:t>
      </w:r>
      <w:r w:rsidR="00AE34CC">
        <w:rPr>
          <w:sz w:val="28"/>
          <w:szCs w:val="28"/>
        </w:rPr>
        <w:t>Чкаловск</w:t>
      </w:r>
      <w:r w:rsidR="00484B72">
        <w:rPr>
          <w:sz w:val="28"/>
          <w:szCs w:val="28"/>
        </w:rPr>
        <w:t>ого района</w:t>
      </w:r>
      <w:proofErr w:type="gramEnd"/>
      <w:r w:rsidRPr="00AE34CC">
        <w:rPr>
          <w:sz w:val="28"/>
          <w:szCs w:val="28"/>
        </w:rPr>
        <w:t xml:space="preserve"> в сфере реализации информационной политики.</w:t>
      </w:r>
    </w:p>
    <w:p w:rsidR="00D54C95" w:rsidRPr="00AE34CC" w:rsidRDefault="00D54C95" w:rsidP="00D54C95">
      <w:pPr>
        <w:rPr>
          <w:sz w:val="28"/>
          <w:szCs w:val="28"/>
        </w:rPr>
      </w:pPr>
      <w:r w:rsidRPr="00AE34CC">
        <w:rPr>
          <w:sz w:val="28"/>
          <w:szCs w:val="28"/>
        </w:rPr>
        <w:t xml:space="preserve">Органами управления учреждения являются: Наблюдательный совет Учреждения (Постановление администрации Чкаловского района от 23.11.2011 г. №1318 "О назначении членов наблюдательного совета) и директор-главный редактор учреждения </w:t>
      </w:r>
      <w:r w:rsidR="00484B72">
        <w:rPr>
          <w:sz w:val="28"/>
          <w:szCs w:val="28"/>
        </w:rPr>
        <w:t>Галина Николаевна Гаранина</w:t>
      </w:r>
      <w:r w:rsidRPr="00AE34CC">
        <w:rPr>
          <w:sz w:val="28"/>
          <w:szCs w:val="28"/>
        </w:rPr>
        <w:t>. Главным бухгалтером учреждения является Галина Борисовна Красноперова. Среднесписочная численность работников за 2</w:t>
      </w:r>
      <w:r w:rsidR="00484B72">
        <w:rPr>
          <w:sz w:val="28"/>
          <w:szCs w:val="28"/>
        </w:rPr>
        <w:t>014</w:t>
      </w:r>
      <w:r w:rsidRPr="00AE34CC">
        <w:rPr>
          <w:sz w:val="28"/>
          <w:szCs w:val="28"/>
        </w:rPr>
        <w:t xml:space="preserve"> год составила 1</w:t>
      </w:r>
      <w:r w:rsidR="00484B72">
        <w:rPr>
          <w:sz w:val="28"/>
          <w:szCs w:val="28"/>
        </w:rPr>
        <w:t>2</w:t>
      </w:r>
      <w:r w:rsidRPr="00AE34CC">
        <w:rPr>
          <w:sz w:val="28"/>
          <w:szCs w:val="28"/>
        </w:rPr>
        <w:t xml:space="preserve"> человек.</w:t>
      </w:r>
    </w:p>
    <w:p w:rsidR="00D54C95" w:rsidRPr="00AE34CC" w:rsidRDefault="00D54C95" w:rsidP="00D54C95">
      <w:pPr>
        <w:rPr>
          <w:sz w:val="28"/>
          <w:szCs w:val="28"/>
        </w:rPr>
      </w:pPr>
      <w:r w:rsidRPr="00AE34CC">
        <w:rPr>
          <w:sz w:val="28"/>
          <w:szCs w:val="28"/>
        </w:rPr>
        <w:t>Основными видами деятельности учреждения являются: издательская деятельность (издание газеты и периодических публикаций, издание брошюр, издание материалов, записанных на технических носителях), полиграфическая деятельность. Дополнительными видами деятельности учреждения являются: розничная торговля издательской продукцией, деятельность в области рекламы, деятельность в области распространения информации.</w:t>
      </w:r>
    </w:p>
    <w:p w:rsidR="00D54C95" w:rsidRPr="00AE34CC" w:rsidRDefault="00D54C95" w:rsidP="00D54C95">
      <w:pPr>
        <w:rPr>
          <w:sz w:val="28"/>
          <w:szCs w:val="28"/>
        </w:rPr>
      </w:pPr>
      <w:r w:rsidRPr="00AE34CC">
        <w:rPr>
          <w:sz w:val="28"/>
          <w:szCs w:val="28"/>
        </w:rPr>
        <w:t xml:space="preserve">  Учреждение имеет свидетельство о регистрации средства массовой информации ПИ №ТУ 52-0597 от 20.02.2012 г., выданное Управлением Федеральной службы по надзору в сфере связи, информационных </w:t>
      </w:r>
      <w:r w:rsidRPr="00AE34CC">
        <w:rPr>
          <w:sz w:val="28"/>
          <w:szCs w:val="28"/>
        </w:rPr>
        <w:lastRenderedPageBreak/>
        <w:t xml:space="preserve">технологий и массовых коммуникаций по Нижегородской области, где определена тематика и специализация - информационная, общественная, реклама (не более 40%). Имущество, переданное учреждению, находится в оперативном управлении. Источниками формирования имущества и финансовых средств учреждения являются: бюджетные поступления в виде субсидии на выполнение муниципального задания из </w:t>
      </w:r>
      <w:r w:rsidR="002A1F4C">
        <w:rPr>
          <w:sz w:val="28"/>
          <w:szCs w:val="28"/>
        </w:rPr>
        <w:t>бюджета городского округа город Чкаловск</w:t>
      </w:r>
      <w:r w:rsidRPr="00AE34CC">
        <w:rPr>
          <w:sz w:val="28"/>
          <w:szCs w:val="28"/>
        </w:rPr>
        <w:t xml:space="preserve"> и областного бюджет</w:t>
      </w:r>
      <w:r w:rsidR="002A1F4C">
        <w:rPr>
          <w:sz w:val="28"/>
          <w:szCs w:val="28"/>
        </w:rPr>
        <w:t>а</w:t>
      </w:r>
      <w:r w:rsidRPr="00AE34CC">
        <w:rPr>
          <w:sz w:val="28"/>
          <w:szCs w:val="28"/>
        </w:rPr>
        <w:t xml:space="preserve">, </w:t>
      </w:r>
      <w:proofErr w:type="gramStart"/>
      <w:r w:rsidRPr="00AE34CC">
        <w:rPr>
          <w:sz w:val="28"/>
          <w:szCs w:val="28"/>
        </w:rPr>
        <w:t>средства</w:t>
      </w:r>
      <w:proofErr w:type="gramEnd"/>
      <w:r w:rsidRPr="00AE34CC">
        <w:rPr>
          <w:sz w:val="28"/>
          <w:szCs w:val="28"/>
        </w:rPr>
        <w:t xml:space="preserve"> полученные от приносящей доход деятельности.</w:t>
      </w:r>
    </w:p>
    <w:p w:rsidR="00D54C95" w:rsidRPr="00AE34CC" w:rsidRDefault="00D54C95" w:rsidP="00D54C95">
      <w:pPr>
        <w:rPr>
          <w:sz w:val="28"/>
          <w:szCs w:val="28"/>
        </w:rPr>
      </w:pPr>
      <w:r w:rsidRPr="00AE34CC">
        <w:rPr>
          <w:sz w:val="28"/>
          <w:szCs w:val="28"/>
        </w:rPr>
        <w:t>По данным отчета за  201</w:t>
      </w:r>
      <w:r w:rsidR="00484B72">
        <w:rPr>
          <w:sz w:val="28"/>
          <w:szCs w:val="28"/>
        </w:rPr>
        <w:t>4</w:t>
      </w:r>
      <w:r w:rsidRPr="00AE34CC">
        <w:rPr>
          <w:sz w:val="28"/>
          <w:szCs w:val="28"/>
        </w:rPr>
        <w:t xml:space="preserve"> год сумма дохода за год по приносящей доход деятельности составила </w:t>
      </w:r>
      <w:r w:rsidR="00484B72">
        <w:rPr>
          <w:sz w:val="28"/>
          <w:szCs w:val="28"/>
        </w:rPr>
        <w:t>2657935,59</w:t>
      </w:r>
      <w:r w:rsidRPr="00AE34CC">
        <w:rPr>
          <w:sz w:val="28"/>
          <w:szCs w:val="28"/>
        </w:rPr>
        <w:t xml:space="preserve"> рублей. Фактические расходы учреждения по приносящей доход деятельности составили </w:t>
      </w:r>
      <w:r w:rsidR="00484B72">
        <w:rPr>
          <w:sz w:val="28"/>
          <w:szCs w:val="28"/>
        </w:rPr>
        <w:t>2649965,69</w:t>
      </w:r>
      <w:r w:rsidRPr="00AE34CC">
        <w:rPr>
          <w:sz w:val="28"/>
          <w:szCs w:val="28"/>
        </w:rPr>
        <w:t xml:space="preserve"> рублей. </w:t>
      </w:r>
      <w:proofErr w:type="gramStart"/>
      <w:r w:rsidRPr="00AE34CC">
        <w:rPr>
          <w:sz w:val="28"/>
          <w:szCs w:val="28"/>
        </w:rPr>
        <w:t>Основную долю составляют расходы на заработную плату с начислениями, содержание имущества, коммунальные расходы, услуги связи, приобретение материалов).</w:t>
      </w:r>
      <w:proofErr w:type="gramEnd"/>
    </w:p>
    <w:p w:rsidR="00D54C95" w:rsidRDefault="00D54C95" w:rsidP="00D54C95">
      <w:pPr>
        <w:rPr>
          <w:sz w:val="28"/>
          <w:szCs w:val="28"/>
        </w:rPr>
      </w:pPr>
      <w:proofErr w:type="gramStart"/>
      <w:r w:rsidRPr="00AE34CC">
        <w:rPr>
          <w:sz w:val="28"/>
          <w:szCs w:val="28"/>
        </w:rPr>
        <w:t>Сумма субсидии на выполнение муниципального задания за  201</w:t>
      </w:r>
      <w:r w:rsidR="00484B72">
        <w:rPr>
          <w:sz w:val="28"/>
          <w:szCs w:val="28"/>
        </w:rPr>
        <w:t>4</w:t>
      </w:r>
      <w:r w:rsidRPr="00AE34CC">
        <w:rPr>
          <w:sz w:val="28"/>
          <w:szCs w:val="28"/>
        </w:rPr>
        <w:t xml:space="preserve"> год  составила 20</w:t>
      </w:r>
      <w:r w:rsidR="00484B72">
        <w:rPr>
          <w:sz w:val="28"/>
          <w:szCs w:val="28"/>
        </w:rPr>
        <w:t>52470,00</w:t>
      </w:r>
      <w:r w:rsidRPr="00AE34CC">
        <w:rPr>
          <w:sz w:val="28"/>
          <w:szCs w:val="28"/>
        </w:rPr>
        <w:t xml:space="preserve"> рублей (районный бюджет-1476200,00 рублей, областной-</w:t>
      </w:r>
      <w:r w:rsidR="00484B72">
        <w:rPr>
          <w:sz w:val="28"/>
          <w:szCs w:val="28"/>
        </w:rPr>
        <w:t>576270,00</w:t>
      </w:r>
      <w:r w:rsidRPr="00AE34CC">
        <w:rPr>
          <w:sz w:val="28"/>
          <w:szCs w:val="28"/>
        </w:rPr>
        <w:t xml:space="preserve"> рублей.</w:t>
      </w:r>
      <w:proofErr w:type="gramEnd"/>
      <w:r w:rsidRPr="00AE34CC">
        <w:rPr>
          <w:sz w:val="28"/>
          <w:szCs w:val="28"/>
        </w:rPr>
        <w:t xml:space="preserve"> Фактические расходы на выполнение муниципального задания составили-</w:t>
      </w:r>
      <w:r w:rsidR="00484B72">
        <w:rPr>
          <w:sz w:val="28"/>
          <w:szCs w:val="28"/>
        </w:rPr>
        <w:t>2052470,00</w:t>
      </w:r>
      <w:r w:rsidRPr="00AE34CC">
        <w:rPr>
          <w:sz w:val="28"/>
          <w:szCs w:val="28"/>
        </w:rPr>
        <w:t xml:space="preserve"> рублей (</w:t>
      </w:r>
      <w:r w:rsidR="002A1F4C">
        <w:rPr>
          <w:sz w:val="28"/>
          <w:szCs w:val="28"/>
        </w:rPr>
        <w:t>заработная плата с начислениями</w:t>
      </w:r>
      <w:r w:rsidR="00484B72">
        <w:rPr>
          <w:sz w:val="28"/>
          <w:szCs w:val="28"/>
        </w:rPr>
        <w:t>, типографские расходы)</w:t>
      </w:r>
      <w:r w:rsidRPr="00AE34CC">
        <w:rPr>
          <w:sz w:val="28"/>
          <w:szCs w:val="28"/>
        </w:rPr>
        <w:t>.</w:t>
      </w:r>
    </w:p>
    <w:p w:rsidR="00C8098F" w:rsidRDefault="00C8098F" w:rsidP="00D54C9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задание за 201</w:t>
      </w:r>
      <w:r w:rsidR="00484B72">
        <w:rPr>
          <w:sz w:val="28"/>
          <w:szCs w:val="28"/>
        </w:rPr>
        <w:t>4</w:t>
      </w:r>
      <w:r>
        <w:rPr>
          <w:sz w:val="28"/>
          <w:szCs w:val="28"/>
        </w:rPr>
        <w:t xml:space="preserve"> год выполнено: по работе «Информирование населения городского округа город Чкаловск Нижегородской области о деятельности органов государственной власти, органов местного самоуправления городского округа город Чкаловск Нижегородской области, а также по вопросам, имеющим большую социальную значимость, путем производства и выпуска печатных средств массовой информации» (газета «Знамя») – на 100% (план-146, факт-146).</w:t>
      </w:r>
      <w:proofErr w:type="gramEnd"/>
    </w:p>
    <w:p w:rsidR="00960069" w:rsidRDefault="00960069" w:rsidP="00D54C95">
      <w:pPr>
        <w:rPr>
          <w:sz w:val="28"/>
          <w:szCs w:val="28"/>
        </w:rPr>
      </w:pPr>
    </w:p>
    <w:p w:rsidR="00960069" w:rsidRPr="00AE34CC" w:rsidRDefault="00960069" w:rsidP="00D54C95">
      <w:pPr>
        <w:rPr>
          <w:sz w:val="28"/>
          <w:szCs w:val="28"/>
        </w:rPr>
      </w:pPr>
      <w:r>
        <w:rPr>
          <w:sz w:val="28"/>
          <w:szCs w:val="28"/>
        </w:rPr>
        <w:t>Директор-главный редактор:                             /Г.Н. Гаранина/</w:t>
      </w:r>
    </w:p>
    <w:sectPr w:rsidR="00960069" w:rsidRPr="00AE3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95"/>
    <w:rsid w:val="00044B3D"/>
    <w:rsid w:val="002A1F4C"/>
    <w:rsid w:val="00484B72"/>
    <w:rsid w:val="00902E60"/>
    <w:rsid w:val="00960069"/>
    <w:rsid w:val="00AA2C94"/>
    <w:rsid w:val="00AE34CC"/>
    <w:rsid w:val="00C8098F"/>
    <w:rsid w:val="00D5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редактор</dc:creator>
  <cp:lastModifiedBy>Главный редактор</cp:lastModifiedBy>
  <cp:revision>3</cp:revision>
  <cp:lastPrinted>2016-02-08T12:21:00Z</cp:lastPrinted>
  <dcterms:created xsi:type="dcterms:W3CDTF">2016-02-09T06:59:00Z</dcterms:created>
  <dcterms:modified xsi:type="dcterms:W3CDTF">2016-03-02T04:38:00Z</dcterms:modified>
</cp:coreProperties>
</file>